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425" w:rsidRDefault="00030425" w:rsidP="004D75DE">
      <w:pPr>
        <w:jc w:val="center"/>
      </w:pPr>
      <w:r>
        <w:rPr>
          <w:noProof/>
          <w:lang w:eastAsia="ru-RU"/>
        </w:rPr>
        <w:drawing>
          <wp:inline distT="0" distB="0" distL="0" distR="0" wp14:anchorId="11F8AF29">
            <wp:extent cx="762000" cy="1066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0425" w:rsidRPr="00030425" w:rsidRDefault="00030425" w:rsidP="0003042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304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СОВЕТ</w:t>
      </w:r>
    </w:p>
    <w:p w:rsidR="00030425" w:rsidRPr="00030425" w:rsidRDefault="00030425" w:rsidP="0003042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304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СПЛАВНУХИНСКОГО </w:t>
      </w:r>
      <w:proofErr w:type="gramStart"/>
      <w:r w:rsidRPr="000304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МУНИЦИПАЛЬНОГО  ОБРАЗОВАНИЯ</w:t>
      </w:r>
      <w:proofErr w:type="gramEnd"/>
      <w:r w:rsidRPr="000304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КРАСНОАРМЕЙСКОГО МУНИЦИПАЛЬНОГО РАЙОНА</w:t>
      </w:r>
    </w:p>
    <w:p w:rsidR="00030425" w:rsidRPr="00030425" w:rsidRDefault="00030425" w:rsidP="0003042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  <w:r w:rsidRPr="0003042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САРАТОВСКОЙ ОБЛАСТИ</w:t>
      </w:r>
    </w:p>
    <w:p w:rsidR="00030425" w:rsidRPr="00030425" w:rsidRDefault="00030425" w:rsidP="0003042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ar-SA"/>
        </w:rPr>
      </w:pPr>
    </w:p>
    <w:p w:rsidR="00030425" w:rsidRPr="00030425" w:rsidRDefault="00030425" w:rsidP="00030425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ar-SA"/>
        </w:rPr>
      </w:pPr>
      <w:r w:rsidRPr="00030425">
        <w:rPr>
          <w:rFonts w:ascii="Times New Roman" w:eastAsia="Times New Roman" w:hAnsi="Times New Roman" w:cs="Times New Roman"/>
          <w:b/>
          <w:bCs/>
          <w:sz w:val="32"/>
          <w:szCs w:val="24"/>
          <w:lang w:val="x-none" w:eastAsia="ar-SA"/>
        </w:rPr>
        <w:t xml:space="preserve">   Р Е Ш Е Н И Е</w:t>
      </w:r>
    </w:p>
    <w:p w:rsidR="00030425" w:rsidRPr="00030425" w:rsidRDefault="00030425" w:rsidP="0003042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tbl>
      <w:tblPr>
        <w:tblW w:w="10649" w:type="dxa"/>
        <w:tblInd w:w="-13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6"/>
        <w:gridCol w:w="39"/>
        <w:gridCol w:w="1631"/>
        <w:gridCol w:w="641"/>
        <w:gridCol w:w="1887"/>
        <w:gridCol w:w="5805"/>
      </w:tblGrid>
      <w:tr w:rsidR="00030425" w:rsidRPr="00030425" w:rsidTr="004D75DE">
        <w:trPr>
          <w:trHeight w:hRule="exact" w:val="345"/>
        </w:trPr>
        <w:tc>
          <w:tcPr>
            <w:tcW w:w="646" w:type="dxa"/>
            <w:vMerge w:val="restart"/>
            <w:shd w:val="clear" w:color="auto" w:fill="auto"/>
            <w:vAlign w:val="bottom"/>
          </w:tcPr>
          <w:p w:rsidR="00030425" w:rsidRPr="00030425" w:rsidRDefault="00030425" w:rsidP="000304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3042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              </w:t>
            </w:r>
          </w:p>
        </w:tc>
        <w:tc>
          <w:tcPr>
            <w:tcW w:w="39" w:type="dxa"/>
          </w:tcPr>
          <w:p w:rsidR="00030425" w:rsidRPr="00030425" w:rsidRDefault="00030425" w:rsidP="000304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631" w:type="dxa"/>
            <w:vMerge w:val="restart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30425" w:rsidRPr="00030425" w:rsidRDefault="00030425" w:rsidP="000304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01.11.2021</w:t>
            </w:r>
          </w:p>
        </w:tc>
        <w:tc>
          <w:tcPr>
            <w:tcW w:w="641" w:type="dxa"/>
            <w:vMerge w:val="restart"/>
            <w:shd w:val="clear" w:color="auto" w:fill="auto"/>
            <w:vAlign w:val="bottom"/>
          </w:tcPr>
          <w:p w:rsidR="00030425" w:rsidRPr="00030425" w:rsidRDefault="00030425" w:rsidP="000304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3042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№</w:t>
            </w:r>
          </w:p>
        </w:tc>
        <w:tc>
          <w:tcPr>
            <w:tcW w:w="1887" w:type="dxa"/>
            <w:vMerge w:val="restart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30425" w:rsidRPr="00030425" w:rsidRDefault="00030425" w:rsidP="000304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</w:t>
            </w:r>
            <w:r w:rsidR="00CD6111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34</w:t>
            </w:r>
          </w:p>
        </w:tc>
        <w:tc>
          <w:tcPr>
            <w:tcW w:w="5805" w:type="dxa"/>
            <w:shd w:val="clear" w:color="auto" w:fill="auto"/>
          </w:tcPr>
          <w:p w:rsidR="00030425" w:rsidRPr="00030425" w:rsidRDefault="00030425" w:rsidP="000304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ar-SA"/>
              </w:rPr>
            </w:pPr>
          </w:p>
        </w:tc>
      </w:tr>
      <w:tr w:rsidR="00030425" w:rsidRPr="00030425" w:rsidTr="004D75DE">
        <w:trPr>
          <w:trHeight w:val="345"/>
        </w:trPr>
        <w:tc>
          <w:tcPr>
            <w:tcW w:w="646" w:type="dxa"/>
            <w:vMerge/>
            <w:shd w:val="clear" w:color="auto" w:fill="auto"/>
            <w:vAlign w:val="bottom"/>
          </w:tcPr>
          <w:p w:rsidR="00030425" w:rsidRPr="00030425" w:rsidRDefault="00030425" w:rsidP="000304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" w:type="dxa"/>
          </w:tcPr>
          <w:p w:rsidR="00030425" w:rsidRPr="00030425" w:rsidRDefault="00030425" w:rsidP="000304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31" w:type="dxa"/>
            <w:vMerge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30425" w:rsidRPr="00030425" w:rsidRDefault="00030425" w:rsidP="000304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641" w:type="dxa"/>
            <w:vMerge/>
            <w:shd w:val="clear" w:color="auto" w:fill="auto"/>
            <w:vAlign w:val="bottom"/>
          </w:tcPr>
          <w:p w:rsidR="00030425" w:rsidRPr="00030425" w:rsidRDefault="00030425" w:rsidP="000304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887" w:type="dxa"/>
            <w:vMerge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030425" w:rsidRPr="00030425" w:rsidRDefault="00030425" w:rsidP="000304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805" w:type="dxa"/>
            <w:shd w:val="clear" w:color="auto" w:fill="auto"/>
          </w:tcPr>
          <w:p w:rsidR="00030425" w:rsidRPr="00030425" w:rsidRDefault="00030425" w:rsidP="000304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ar-SA"/>
              </w:rPr>
            </w:pPr>
          </w:p>
        </w:tc>
      </w:tr>
    </w:tbl>
    <w:p w:rsidR="00030425" w:rsidRDefault="00030425" w:rsidP="00030425">
      <w:pPr>
        <w:jc w:val="center"/>
      </w:pPr>
      <w:bookmarkStart w:id="0" w:name="_GoBack"/>
      <w:bookmarkEnd w:id="0"/>
    </w:p>
    <w:p w:rsidR="00030425" w:rsidRPr="00030425" w:rsidRDefault="00030425" w:rsidP="00030425">
      <w:pPr>
        <w:pStyle w:val="a3"/>
        <w:rPr>
          <w:rFonts w:ascii="Times New Roman" w:hAnsi="Times New Roman" w:cs="Times New Roman"/>
          <w:sz w:val="28"/>
          <w:szCs w:val="28"/>
        </w:rPr>
      </w:pPr>
      <w:r w:rsidRPr="00030425">
        <w:rPr>
          <w:rFonts w:ascii="Times New Roman" w:hAnsi="Times New Roman" w:cs="Times New Roman"/>
          <w:sz w:val="28"/>
          <w:szCs w:val="28"/>
        </w:rPr>
        <w:t>О внесении изменений в решение №15 от 16.12.2012</w:t>
      </w:r>
    </w:p>
    <w:p w:rsidR="00030425" w:rsidRPr="00030425" w:rsidRDefault="00030425" w:rsidP="00030425">
      <w:pPr>
        <w:pStyle w:val="a3"/>
        <w:rPr>
          <w:rFonts w:ascii="Times New Roman" w:hAnsi="Times New Roman" w:cs="Times New Roman"/>
          <w:sz w:val="28"/>
          <w:szCs w:val="28"/>
        </w:rPr>
      </w:pPr>
      <w:r w:rsidRPr="00030425">
        <w:rPr>
          <w:rFonts w:ascii="Times New Roman" w:hAnsi="Times New Roman" w:cs="Times New Roman"/>
          <w:sz w:val="28"/>
          <w:szCs w:val="28"/>
        </w:rPr>
        <w:t xml:space="preserve">О создании муниципального дорожного фонда в </w:t>
      </w:r>
      <w:proofErr w:type="spellStart"/>
      <w:r w:rsidRPr="00030425">
        <w:rPr>
          <w:rFonts w:ascii="Times New Roman" w:hAnsi="Times New Roman" w:cs="Times New Roman"/>
          <w:sz w:val="28"/>
          <w:szCs w:val="28"/>
        </w:rPr>
        <w:t>Сплавнухинском</w:t>
      </w:r>
      <w:proofErr w:type="spellEnd"/>
      <w:r w:rsidRPr="00030425">
        <w:rPr>
          <w:rFonts w:ascii="Times New Roman" w:hAnsi="Times New Roman" w:cs="Times New Roman"/>
          <w:sz w:val="28"/>
          <w:szCs w:val="28"/>
        </w:rPr>
        <w:t xml:space="preserve"> муниципальном образовании Красноармейского муниципального района Саратовской области</w:t>
      </w:r>
    </w:p>
    <w:p w:rsidR="00030425" w:rsidRDefault="00030425" w:rsidP="00030425"/>
    <w:p w:rsidR="00030425" w:rsidRDefault="00030425" w:rsidP="00030425">
      <w:pPr>
        <w:widowControl w:val="0"/>
        <w:autoSpaceDE w:val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030425">
        <w:rPr>
          <w:rFonts w:ascii="Times New Roman" w:hAnsi="Times New Roman" w:cs="Times New Roman"/>
          <w:sz w:val="28"/>
          <w:szCs w:val="28"/>
        </w:rPr>
        <w:t xml:space="preserve">В соответствии со ст. 179.4 Бюджетного кодекса Российской Федерации, ст. 35 Федерального закона от 06.10. 2003 № 131-ФЗ «Об общих принципах организации местного самоуправления в Российской Федерации», 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Уставом </w:t>
      </w:r>
      <w:r>
        <w:rPr>
          <w:rFonts w:ascii="Times New Roman" w:hAnsi="Times New Roman" w:cs="Times New Roman"/>
          <w:sz w:val="28"/>
          <w:szCs w:val="28"/>
        </w:rPr>
        <w:t xml:space="preserve">Сплавнухинского МО, Положением </w:t>
      </w:r>
      <w:r w:rsidRPr="0003042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«О бюджетном процессе в </w:t>
      </w:r>
      <w:proofErr w:type="spellStart"/>
      <w:r w:rsidRPr="0003042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Сплавнухинском</w:t>
      </w:r>
      <w:proofErr w:type="spellEnd"/>
      <w:r w:rsidRPr="00030425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муниципальном образовании       Красноармейского муниципального района Саратовской области»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, Совет Сплавнухинского М О </w:t>
      </w:r>
    </w:p>
    <w:p w:rsidR="00030425" w:rsidRDefault="00030425" w:rsidP="00030425">
      <w:pPr>
        <w:widowControl w:val="0"/>
        <w:autoSpaceDE w:val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РЕШИЛ:</w:t>
      </w:r>
    </w:p>
    <w:p w:rsidR="00030425" w:rsidRDefault="00030425" w:rsidP="00030425">
      <w:pPr>
        <w:widowControl w:val="0"/>
        <w:autoSpaceDE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1.Дополнить   п.п.2.1.пункта 2 «</w:t>
      </w:r>
      <w:r w:rsidRPr="00030425">
        <w:rPr>
          <w:rFonts w:ascii="Times New Roman" w:eastAsia="Times New Roman" w:hAnsi="Times New Roman" w:cs="Times New Roman"/>
          <w:sz w:val="28"/>
          <w:szCs w:val="28"/>
          <w:lang w:eastAsia="ar-SA"/>
        </w:rPr>
        <w:t>Порядок формирования дорожного фонда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» абзацем следующего содержания:</w:t>
      </w:r>
    </w:p>
    <w:p w:rsidR="00030425" w:rsidRPr="00030425" w:rsidRDefault="00030425" w:rsidP="00030425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Pr="00030425">
        <w:rPr>
          <w:rFonts w:ascii="Times New Roman" w:eastAsia="Times New Roman" w:hAnsi="Times New Roman" w:cs="Times New Roman"/>
          <w:sz w:val="28"/>
          <w:szCs w:val="28"/>
          <w:lang w:eastAsia="ar-SA"/>
        </w:rPr>
        <w:t>иных поступлений в местный бюджет, в том числе налоговых и неналоговых доходов бюджета, утвержденных решением Сплавнухинского МО, предусматривающим создание муниципального дорожного фонда.</w:t>
      </w:r>
    </w:p>
    <w:p w:rsidR="004D75DE" w:rsidRDefault="00030425" w:rsidP="00030425">
      <w:pPr>
        <w:widowControl w:val="0"/>
        <w:autoSpaceDE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3042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Настоящее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решение вступает в силу после его официального опубликования(обнародования).</w:t>
      </w:r>
    </w:p>
    <w:p w:rsidR="00030425" w:rsidRDefault="00030425" w:rsidP="00030425">
      <w:pPr>
        <w:widowControl w:val="0"/>
        <w:autoSpaceDE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Сплавнухинского МО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Т.И.Подставина</w:t>
      </w:r>
      <w:proofErr w:type="spellEnd"/>
    </w:p>
    <w:p w:rsidR="004D75DE" w:rsidRDefault="004D75DE" w:rsidP="00030425">
      <w:pPr>
        <w:widowControl w:val="0"/>
        <w:autoSpaceDE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D75DE" w:rsidRPr="00030425" w:rsidRDefault="004D75DE" w:rsidP="00030425">
      <w:pPr>
        <w:widowControl w:val="0"/>
        <w:autoSpaceDE w:val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Секретарь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Е.Н.Цуркан</w:t>
      </w:r>
      <w:proofErr w:type="spellEnd"/>
    </w:p>
    <w:sectPr w:rsidR="004D75DE" w:rsidRPr="00030425" w:rsidSect="004D75DE">
      <w:pgSz w:w="11906" w:h="16838"/>
      <w:pgMar w:top="680" w:right="1077" w:bottom="680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425"/>
    <w:rsid w:val="00030425"/>
    <w:rsid w:val="004D75DE"/>
    <w:rsid w:val="00CD6111"/>
    <w:rsid w:val="00D5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017ED2-AFA8-4111-8DF3-18AA12250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04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 Е Ш Е Н И Е</vt:lpstr>
    </vt:vector>
  </TitlesOfParts>
  <Company>SPecialiST RePack</Company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2021-11-01T10:10:00Z</dcterms:created>
  <dcterms:modified xsi:type="dcterms:W3CDTF">2021-11-01T10:55:00Z</dcterms:modified>
</cp:coreProperties>
</file>