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13E" w:rsidRDefault="004F413E" w:rsidP="005B0C2F">
      <w:pPr>
        <w:jc w:val="center"/>
      </w:pPr>
      <w:r w:rsidRPr="004F413E">
        <w:rPr>
          <w:rFonts w:ascii="Times New Roman" w:eastAsia="Times New Roman" w:hAnsi="Times New Roman" w:cs="Times New Roman"/>
          <w:bCs/>
          <w:noProof/>
          <w:color w:val="000000"/>
          <w:lang w:eastAsia="ru-RU"/>
        </w:rPr>
        <w:drawing>
          <wp:inline distT="0" distB="0" distL="0" distR="0">
            <wp:extent cx="752475" cy="1057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inline>
        </w:drawing>
      </w:r>
    </w:p>
    <w:p w:rsidR="004F413E" w:rsidRPr="004F413E" w:rsidRDefault="004F413E" w:rsidP="004F413E">
      <w:pPr>
        <w:suppressAutoHyphens/>
        <w:spacing w:after="0" w:line="276" w:lineRule="auto"/>
        <w:jc w:val="center"/>
        <w:rPr>
          <w:rFonts w:ascii="Times New Roman" w:eastAsia="Times New Roman" w:hAnsi="Times New Roman" w:cs="Times New Roman"/>
          <w:b/>
          <w:bCs/>
          <w:color w:val="000000"/>
          <w:sz w:val="28"/>
          <w:szCs w:val="28"/>
          <w:lang w:eastAsia="ar-SA"/>
        </w:rPr>
      </w:pPr>
      <w:r w:rsidRPr="004F413E">
        <w:rPr>
          <w:rFonts w:ascii="Times New Roman" w:eastAsia="Times New Roman" w:hAnsi="Times New Roman" w:cs="Times New Roman"/>
          <w:b/>
          <w:bCs/>
          <w:color w:val="000000"/>
          <w:sz w:val="28"/>
          <w:szCs w:val="28"/>
          <w:lang w:eastAsia="ar-SA"/>
        </w:rPr>
        <w:t>СОВЕТ</w:t>
      </w:r>
    </w:p>
    <w:p w:rsidR="004F413E" w:rsidRPr="004F413E" w:rsidRDefault="004F413E" w:rsidP="004F413E">
      <w:pPr>
        <w:suppressAutoHyphens/>
        <w:spacing w:after="0" w:line="276" w:lineRule="auto"/>
        <w:jc w:val="center"/>
        <w:rPr>
          <w:rFonts w:ascii="Calibri" w:eastAsia="Times New Roman" w:hAnsi="Calibri" w:cs="Calibri"/>
          <w:b/>
          <w:bCs/>
          <w:color w:val="000000"/>
          <w:szCs w:val="28"/>
          <w:lang w:eastAsia="ar-SA"/>
        </w:rPr>
      </w:pPr>
      <w:r w:rsidRPr="004F413E">
        <w:rPr>
          <w:rFonts w:ascii="Times New Roman" w:eastAsia="Times New Roman" w:hAnsi="Times New Roman" w:cs="Times New Roman"/>
          <w:b/>
          <w:bCs/>
          <w:color w:val="000000"/>
          <w:sz w:val="28"/>
          <w:szCs w:val="28"/>
          <w:lang w:eastAsia="ar-SA"/>
        </w:rPr>
        <w:t>СПЛАВНУХИНСКОГО МУНИЦИПАЛЬНОГО ОБРАЗОВАНИЯ</w:t>
      </w:r>
    </w:p>
    <w:p w:rsidR="004F413E" w:rsidRPr="004F413E" w:rsidRDefault="004F413E" w:rsidP="004F413E">
      <w:pPr>
        <w:keepNext/>
        <w:tabs>
          <w:tab w:val="num" w:pos="0"/>
        </w:tabs>
        <w:suppressAutoHyphens/>
        <w:spacing w:after="0" w:line="276" w:lineRule="auto"/>
        <w:ind w:left="432" w:hanging="432"/>
        <w:jc w:val="center"/>
        <w:outlineLvl w:val="0"/>
        <w:rPr>
          <w:rFonts w:ascii="Times New Roman" w:eastAsia="Times New Roman" w:hAnsi="Times New Roman" w:cs="Times New Roman"/>
          <w:b/>
          <w:bCs/>
          <w:color w:val="000000"/>
          <w:sz w:val="28"/>
          <w:szCs w:val="28"/>
          <w:lang w:eastAsia="ar-SA"/>
        </w:rPr>
      </w:pPr>
      <w:r w:rsidRPr="004F413E">
        <w:rPr>
          <w:rFonts w:ascii="Times New Roman" w:eastAsia="Times New Roman" w:hAnsi="Times New Roman" w:cs="Times New Roman"/>
          <w:b/>
          <w:bCs/>
          <w:color w:val="000000"/>
          <w:sz w:val="28"/>
          <w:szCs w:val="28"/>
          <w:lang w:eastAsia="ar-SA"/>
        </w:rPr>
        <w:t xml:space="preserve">КРАСНОАРМЕЙСКОГО </w:t>
      </w:r>
      <w:r w:rsidRPr="004F413E">
        <w:rPr>
          <w:rFonts w:ascii="Times New Roman" w:eastAsia="Times New Roman" w:hAnsi="Times New Roman" w:cs="Times New Roman"/>
          <w:b/>
          <w:color w:val="000000"/>
          <w:sz w:val="28"/>
          <w:szCs w:val="28"/>
          <w:lang w:eastAsia="ar-SA"/>
        </w:rPr>
        <w:t>МУНИЦИПАЛЬНОГО</w:t>
      </w:r>
      <w:r w:rsidRPr="004F413E">
        <w:rPr>
          <w:rFonts w:ascii="Times New Roman" w:eastAsia="Times New Roman" w:hAnsi="Times New Roman" w:cs="Times New Roman"/>
          <w:b/>
          <w:bCs/>
          <w:color w:val="000000"/>
          <w:sz w:val="28"/>
          <w:szCs w:val="28"/>
          <w:lang w:eastAsia="ar-SA"/>
        </w:rPr>
        <w:t xml:space="preserve"> РАЙОНА </w:t>
      </w:r>
    </w:p>
    <w:p w:rsidR="004F413E" w:rsidRPr="004F413E" w:rsidRDefault="004F413E" w:rsidP="004F413E">
      <w:pPr>
        <w:keepNext/>
        <w:tabs>
          <w:tab w:val="num" w:pos="0"/>
        </w:tabs>
        <w:suppressAutoHyphens/>
        <w:spacing w:after="0" w:line="276" w:lineRule="auto"/>
        <w:ind w:left="432" w:hanging="432"/>
        <w:jc w:val="center"/>
        <w:outlineLvl w:val="0"/>
        <w:rPr>
          <w:rFonts w:ascii="Times New Roman" w:eastAsia="Times New Roman" w:hAnsi="Times New Roman" w:cs="Times New Roman"/>
          <w:b/>
          <w:bCs/>
          <w:color w:val="000000"/>
          <w:sz w:val="28"/>
          <w:szCs w:val="24"/>
          <w:lang w:eastAsia="ar-SA"/>
        </w:rPr>
      </w:pPr>
      <w:r w:rsidRPr="004F413E">
        <w:rPr>
          <w:rFonts w:ascii="Times New Roman" w:eastAsia="Times New Roman" w:hAnsi="Times New Roman" w:cs="Times New Roman"/>
          <w:b/>
          <w:bCs/>
          <w:color w:val="000000"/>
          <w:sz w:val="28"/>
          <w:szCs w:val="28"/>
          <w:lang w:eastAsia="ar-SA"/>
        </w:rPr>
        <w:t>САРАТОВСКОЙ ОБЛАСТИ</w:t>
      </w:r>
    </w:p>
    <w:p w:rsidR="004F413E" w:rsidRPr="005B0C2F" w:rsidRDefault="004F413E" w:rsidP="005B0C2F">
      <w:pPr>
        <w:suppressAutoHyphens/>
        <w:spacing w:after="0" w:line="276" w:lineRule="auto"/>
        <w:rPr>
          <w:rFonts w:ascii="Times New Roman" w:eastAsia="Times New Roman" w:hAnsi="Times New Roman" w:cs="Times New Roman"/>
          <w:bCs/>
          <w:color w:val="000000"/>
          <w:lang w:eastAsia="ar-SA"/>
        </w:rPr>
      </w:pPr>
      <w:r w:rsidRPr="004F413E">
        <w:rPr>
          <w:rFonts w:ascii="Times New Roman" w:eastAsia="Times New Roman" w:hAnsi="Times New Roman" w:cs="Times New Roman"/>
          <w:b/>
          <w:bCs/>
          <w:color w:val="000000"/>
          <w:sz w:val="28"/>
          <w:lang w:eastAsia="ar-SA"/>
        </w:rPr>
        <w:t xml:space="preserve">                                                    Р Е Ш Е Н И Е         </w:t>
      </w:r>
    </w:p>
    <w:p w:rsidR="004F413E" w:rsidRPr="004F413E" w:rsidRDefault="004F413E" w:rsidP="004F413E">
      <w:pPr>
        <w:suppressAutoHyphens/>
        <w:spacing w:after="200" w:line="276" w:lineRule="auto"/>
        <w:rPr>
          <w:rFonts w:ascii="Calibri" w:eastAsia="Times New Roman" w:hAnsi="Calibri" w:cs="Calibri"/>
          <w:lang w:eastAsia="ar-SA"/>
        </w:rPr>
      </w:pPr>
      <w:r w:rsidRPr="004F413E">
        <w:rPr>
          <w:rFonts w:ascii="Calibri" w:eastAsia="Times New Roman" w:hAnsi="Calibri" w:cs="Calibri"/>
          <w:noProof/>
          <w:lang w:eastAsia="ru-RU"/>
        </w:rPr>
        <mc:AlternateContent>
          <mc:Choice Requires="wps">
            <w:drawing>
              <wp:anchor distT="0" distB="0" distL="0" distR="114935" simplePos="0" relativeHeight="251659264" behindDoc="0" locked="0" layoutInCell="1" allowOverlap="1">
                <wp:simplePos x="0" y="0"/>
                <wp:positionH relativeFrom="margin">
                  <wp:posOffset>-68580</wp:posOffset>
                </wp:positionH>
                <wp:positionV relativeFrom="paragraph">
                  <wp:posOffset>57785</wp:posOffset>
                </wp:positionV>
                <wp:extent cx="2963545" cy="791210"/>
                <wp:effectExtent l="1905" t="635" r="6350" b="8255"/>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3545" cy="7912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41"/>
                              <w:gridCol w:w="1639"/>
                              <w:gridCol w:w="726"/>
                              <w:gridCol w:w="1817"/>
                            </w:tblGrid>
                            <w:tr w:rsidR="004F413E" w:rsidTr="00FC2D75">
                              <w:trPr>
                                <w:cantSplit/>
                                <w:trHeight w:val="361"/>
                              </w:trPr>
                              <w:tc>
                                <w:tcPr>
                                  <w:tcW w:w="541" w:type="dxa"/>
                                  <w:vMerge w:val="restart"/>
                                  <w:shd w:val="clear" w:color="auto" w:fill="auto"/>
                                  <w:vAlign w:val="bottom"/>
                                </w:tcPr>
                                <w:p w:rsidR="004F413E" w:rsidRDefault="004F413E">
                                  <w:pPr>
                                    <w:spacing w:after="0"/>
                                    <w:jc w:val="center"/>
                                    <w:rPr>
                                      <w:rFonts w:ascii="Times New Roman" w:hAnsi="Times New Roman" w:cs="Times New Roman"/>
                                      <w:color w:val="000000"/>
                                      <w:u w:val="dotted"/>
                                    </w:rPr>
                                  </w:pPr>
                                  <w:r>
                                    <w:rPr>
                                      <w:rFonts w:ascii="Times New Roman" w:hAnsi="Times New Roman" w:cs="Times New Roman"/>
                                      <w:color w:val="000000"/>
                                    </w:rPr>
                                    <w:t>От</w:t>
                                  </w:r>
                                </w:p>
                              </w:tc>
                              <w:tc>
                                <w:tcPr>
                                  <w:tcW w:w="1639" w:type="dxa"/>
                                  <w:vMerge w:val="restart"/>
                                  <w:tcBorders>
                                    <w:bottom w:val="single" w:sz="4" w:space="0" w:color="000000"/>
                                  </w:tcBorders>
                                  <w:shd w:val="clear" w:color="auto" w:fill="auto"/>
                                  <w:vAlign w:val="bottom"/>
                                </w:tcPr>
                                <w:p w:rsidR="004F413E" w:rsidRDefault="004F413E">
                                  <w:pPr>
                                    <w:spacing w:after="0"/>
                                    <w:rPr>
                                      <w:rFonts w:ascii="Times New Roman" w:hAnsi="Times New Roman" w:cs="Times New Roman"/>
                                      <w:color w:val="000000"/>
                                    </w:rPr>
                                  </w:pPr>
                                  <w:r>
                                    <w:rPr>
                                      <w:rFonts w:ascii="Times New Roman" w:hAnsi="Times New Roman" w:cs="Times New Roman"/>
                                      <w:color w:val="000000"/>
                                      <w:u w:val="dotted"/>
                                    </w:rPr>
                                    <w:t>23.07.2021 г</w:t>
                                  </w:r>
                                  <w:r>
                                    <w:rPr>
                                      <w:rFonts w:ascii="Times New Roman" w:hAnsi="Times New Roman" w:cs="Times New Roman"/>
                                      <w:b/>
                                      <w:color w:val="000000"/>
                                      <w:u w:val="dotted"/>
                                    </w:rPr>
                                    <w:t>.</w:t>
                                  </w:r>
                                </w:p>
                              </w:tc>
                              <w:tc>
                                <w:tcPr>
                                  <w:tcW w:w="726" w:type="dxa"/>
                                  <w:vMerge w:val="restart"/>
                                  <w:shd w:val="clear" w:color="auto" w:fill="auto"/>
                                  <w:vAlign w:val="bottom"/>
                                </w:tcPr>
                                <w:p w:rsidR="004F413E" w:rsidRDefault="004F413E">
                                  <w:pPr>
                                    <w:spacing w:after="0"/>
                                    <w:jc w:val="center"/>
                                    <w:rPr>
                                      <w:rFonts w:ascii="Times New Roman" w:hAnsi="Times New Roman" w:cs="Times New Roman"/>
                                      <w:color w:val="000000"/>
                                      <w:u w:val="dotted"/>
                                    </w:rPr>
                                  </w:pPr>
                                  <w:r>
                                    <w:rPr>
                                      <w:rFonts w:ascii="Times New Roman" w:hAnsi="Times New Roman" w:cs="Times New Roman"/>
                                      <w:color w:val="000000"/>
                                    </w:rPr>
                                    <w:t>№</w:t>
                                  </w:r>
                                </w:p>
                              </w:tc>
                              <w:tc>
                                <w:tcPr>
                                  <w:tcW w:w="1817" w:type="dxa"/>
                                  <w:vMerge w:val="restart"/>
                                  <w:tcBorders>
                                    <w:bottom w:val="single" w:sz="4" w:space="0" w:color="000000"/>
                                  </w:tcBorders>
                                  <w:shd w:val="clear" w:color="auto" w:fill="auto"/>
                                  <w:vAlign w:val="bottom"/>
                                </w:tcPr>
                                <w:p w:rsidR="004F413E" w:rsidRDefault="004F413E" w:rsidP="004F413E">
                                  <w:pPr>
                                    <w:spacing w:after="0"/>
                                    <w:jc w:val="center"/>
                                  </w:pPr>
                                  <w:r>
                                    <w:rPr>
                                      <w:rFonts w:ascii="Times New Roman" w:hAnsi="Times New Roman" w:cs="Times New Roman"/>
                                      <w:color w:val="000000"/>
                                      <w:u w:val="dotted"/>
                                    </w:rPr>
                                    <w:t>№ 23</w:t>
                                  </w:r>
                                </w:p>
                              </w:tc>
                            </w:tr>
                            <w:tr w:rsidR="004F413E" w:rsidTr="00FC2D75">
                              <w:trPr>
                                <w:cantSplit/>
                                <w:trHeight w:val="361"/>
                              </w:trPr>
                              <w:tc>
                                <w:tcPr>
                                  <w:tcW w:w="541" w:type="dxa"/>
                                  <w:vMerge/>
                                  <w:shd w:val="clear" w:color="auto" w:fill="auto"/>
                                  <w:vAlign w:val="center"/>
                                </w:tcPr>
                                <w:p w:rsidR="004F413E" w:rsidRDefault="004F413E">
                                  <w:pPr>
                                    <w:snapToGrid w:val="0"/>
                                    <w:spacing w:after="0" w:line="240" w:lineRule="auto"/>
                                    <w:rPr>
                                      <w:rFonts w:ascii="Times New Roman" w:hAnsi="Times New Roman" w:cs="Times New Roman"/>
                                      <w:color w:val="000000"/>
                                    </w:rPr>
                                  </w:pPr>
                                </w:p>
                              </w:tc>
                              <w:tc>
                                <w:tcPr>
                                  <w:tcW w:w="1639" w:type="dxa"/>
                                  <w:vMerge/>
                                  <w:tcBorders>
                                    <w:bottom w:val="single" w:sz="4" w:space="0" w:color="000000"/>
                                  </w:tcBorders>
                                  <w:shd w:val="clear" w:color="auto" w:fill="auto"/>
                                  <w:vAlign w:val="center"/>
                                </w:tcPr>
                                <w:p w:rsidR="004F413E" w:rsidRDefault="004F413E">
                                  <w:pPr>
                                    <w:snapToGrid w:val="0"/>
                                    <w:spacing w:after="0" w:line="240" w:lineRule="auto"/>
                                    <w:rPr>
                                      <w:rFonts w:ascii="Times New Roman" w:hAnsi="Times New Roman" w:cs="Times New Roman"/>
                                      <w:color w:val="000000"/>
                                      <w:sz w:val="28"/>
                                      <w:szCs w:val="28"/>
                                    </w:rPr>
                                  </w:pPr>
                                </w:p>
                              </w:tc>
                              <w:tc>
                                <w:tcPr>
                                  <w:tcW w:w="726" w:type="dxa"/>
                                  <w:vMerge/>
                                  <w:shd w:val="clear" w:color="auto" w:fill="auto"/>
                                  <w:vAlign w:val="center"/>
                                </w:tcPr>
                                <w:p w:rsidR="004F413E" w:rsidRDefault="004F413E">
                                  <w:pPr>
                                    <w:snapToGrid w:val="0"/>
                                    <w:spacing w:after="0" w:line="240" w:lineRule="auto"/>
                                    <w:rPr>
                                      <w:rFonts w:ascii="Times New Roman" w:hAnsi="Times New Roman" w:cs="Times New Roman"/>
                                      <w:color w:val="000000"/>
                                    </w:rPr>
                                  </w:pPr>
                                </w:p>
                              </w:tc>
                              <w:tc>
                                <w:tcPr>
                                  <w:tcW w:w="1817" w:type="dxa"/>
                                  <w:vMerge/>
                                  <w:tcBorders>
                                    <w:bottom w:val="single" w:sz="4" w:space="0" w:color="000000"/>
                                  </w:tcBorders>
                                  <w:shd w:val="clear" w:color="auto" w:fill="auto"/>
                                  <w:vAlign w:val="center"/>
                                </w:tcPr>
                                <w:p w:rsidR="004F413E" w:rsidRDefault="004F413E">
                                  <w:pPr>
                                    <w:snapToGrid w:val="0"/>
                                    <w:spacing w:after="0" w:line="240" w:lineRule="auto"/>
                                    <w:rPr>
                                      <w:rFonts w:ascii="Times New Roman" w:hAnsi="Times New Roman" w:cs="Times New Roman"/>
                                      <w:color w:val="000000"/>
                                      <w:sz w:val="28"/>
                                      <w:szCs w:val="28"/>
                                    </w:rPr>
                                  </w:pPr>
                                </w:p>
                              </w:tc>
                            </w:tr>
                            <w:tr w:rsidR="004F413E" w:rsidTr="00FC2D75">
                              <w:trPr>
                                <w:cantSplit/>
                                <w:trHeight w:val="95"/>
                              </w:trPr>
                              <w:tc>
                                <w:tcPr>
                                  <w:tcW w:w="541" w:type="dxa"/>
                                  <w:shd w:val="clear" w:color="auto" w:fill="auto"/>
                                </w:tcPr>
                                <w:p w:rsidR="004F413E" w:rsidRDefault="004F413E">
                                  <w:pPr>
                                    <w:snapToGrid w:val="0"/>
                                    <w:spacing w:after="0"/>
                                    <w:jc w:val="center"/>
                                    <w:rPr>
                                      <w:rFonts w:ascii="Times New Roman" w:hAnsi="Times New Roman" w:cs="Times New Roman"/>
                                      <w:color w:val="000000"/>
                                      <w:sz w:val="20"/>
                                    </w:rPr>
                                  </w:pPr>
                                </w:p>
                              </w:tc>
                              <w:tc>
                                <w:tcPr>
                                  <w:tcW w:w="1639" w:type="dxa"/>
                                  <w:tcBorders>
                                    <w:top w:val="single" w:sz="4" w:space="0" w:color="000000"/>
                                  </w:tcBorders>
                                  <w:shd w:val="clear" w:color="auto" w:fill="auto"/>
                                </w:tcPr>
                                <w:p w:rsidR="004F413E" w:rsidRDefault="004F413E">
                                  <w:pPr>
                                    <w:snapToGrid w:val="0"/>
                                    <w:spacing w:after="0"/>
                                    <w:jc w:val="both"/>
                                    <w:rPr>
                                      <w:rFonts w:ascii="Times New Roman" w:hAnsi="Times New Roman" w:cs="Times New Roman"/>
                                      <w:color w:val="000000"/>
                                      <w:sz w:val="20"/>
                                    </w:rPr>
                                  </w:pPr>
                                </w:p>
                              </w:tc>
                              <w:tc>
                                <w:tcPr>
                                  <w:tcW w:w="726" w:type="dxa"/>
                                  <w:shd w:val="clear" w:color="auto" w:fill="auto"/>
                                </w:tcPr>
                                <w:p w:rsidR="004F413E" w:rsidRDefault="004F413E">
                                  <w:pPr>
                                    <w:snapToGrid w:val="0"/>
                                    <w:spacing w:after="0"/>
                                    <w:jc w:val="center"/>
                                    <w:rPr>
                                      <w:rFonts w:ascii="Times New Roman" w:hAnsi="Times New Roman" w:cs="Times New Roman"/>
                                      <w:color w:val="000000"/>
                                      <w:sz w:val="20"/>
                                    </w:rPr>
                                  </w:pPr>
                                </w:p>
                              </w:tc>
                              <w:tc>
                                <w:tcPr>
                                  <w:tcW w:w="1817" w:type="dxa"/>
                                  <w:tcBorders>
                                    <w:top w:val="single" w:sz="4" w:space="0" w:color="000000"/>
                                  </w:tcBorders>
                                  <w:shd w:val="clear" w:color="auto" w:fill="auto"/>
                                  <w:vAlign w:val="bottom"/>
                                </w:tcPr>
                                <w:p w:rsidR="004F413E" w:rsidRDefault="004F413E">
                                  <w:pPr>
                                    <w:snapToGrid w:val="0"/>
                                    <w:spacing w:after="0"/>
                                    <w:jc w:val="right"/>
                                    <w:rPr>
                                      <w:rFonts w:ascii="Times New Roman" w:hAnsi="Times New Roman" w:cs="Times New Roman"/>
                                      <w:color w:val="000000"/>
                                      <w:sz w:val="20"/>
                                    </w:rPr>
                                  </w:pPr>
                                </w:p>
                              </w:tc>
                            </w:tr>
                          </w:tbl>
                          <w:p w:rsidR="004F413E" w:rsidRDefault="004F413E" w:rsidP="004F413E">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5.4pt;margin-top:4.55pt;width:233.35pt;height:62.3pt;z-index:251659264;visibility:visible;mso-wrap-style:square;mso-width-percent:0;mso-height-percent:0;mso-wrap-distance-left:0;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" stroked="f">
                <v:fill opacity="0"/>
                <v:textbox inset="0,0,0,0">
                  <w:txbxContent>
                    <w:tbl>
                      <w:tblPr>
                        <w:tblW w:w="0" w:type="auto"/>
                        <w:tblInd w:w="108" w:type="dxa"/>
                        <w:tblLayout w:type="fixed"/>
                        <w:tblLook w:val="0000" w:firstRow="0" w:lastRow="0" w:firstColumn="0" w:lastColumn="0" w:noHBand="0" w:noVBand="0"/>
                      </w:tblPr>
                      <w:tblGrid>
                        <w:gridCol w:w="541"/>
                        <w:gridCol w:w="1639"/>
                        <w:gridCol w:w="726"/>
                        <w:gridCol w:w="1817"/>
                      </w:tblGrid>
                      <w:tr w:rsidR="004F413E" w:rsidTr="00FC2D75">
                        <w:trPr>
                          <w:cantSplit/>
                          <w:trHeight w:val="361"/>
                        </w:trPr>
                        <w:tc>
                          <w:tcPr>
                            <w:tcW w:w="541" w:type="dxa"/>
                            <w:vMerge w:val="restart"/>
                            <w:shd w:val="clear" w:color="auto" w:fill="auto"/>
                            <w:vAlign w:val="bottom"/>
                          </w:tcPr>
                          <w:p w:rsidR="004F413E" w:rsidRDefault="004F413E">
                            <w:pPr>
                              <w:spacing w:after="0"/>
                              <w:jc w:val="center"/>
                              <w:rPr>
                                <w:rFonts w:ascii="Times New Roman" w:hAnsi="Times New Roman" w:cs="Times New Roman"/>
                                <w:color w:val="000000"/>
                                <w:u w:val="dotted"/>
                              </w:rPr>
                            </w:pPr>
                            <w:r>
                              <w:rPr>
                                <w:rFonts w:ascii="Times New Roman" w:hAnsi="Times New Roman" w:cs="Times New Roman"/>
                                <w:color w:val="000000"/>
                              </w:rPr>
                              <w:t>От</w:t>
                            </w:r>
                          </w:p>
                        </w:tc>
                        <w:tc>
                          <w:tcPr>
                            <w:tcW w:w="1639" w:type="dxa"/>
                            <w:vMerge w:val="restart"/>
                            <w:tcBorders>
                              <w:bottom w:val="single" w:sz="4" w:space="0" w:color="000000"/>
                            </w:tcBorders>
                            <w:shd w:val="clear" w:color="auto" w:fill="auto"/>
                            <w:vAlign w:val="bottom"/>
                          </w:tcPr>
                          <w:p w:rsidR="004F413E" w:rsidRDefault="004F413E">
                            <w:pPr>
                              <w:spacing w:after="0"/>
                              <w:rPr>
                                <w:rFonts w:ascii="Times New Roman" w:hAnsi="Times New Roman" w:cs="Times New Roman"/>
                                <w:color w:val="000000"/>
                              </w:rPr>
                            </w:pPr>
                            <w:r>
                              <w:rPr>
                                <w:rFonts w:ascii="Times New Roman" w:hAnsi="Times New Roman" w:cs="Times New Roman"/>
                                <w:color w:val="000000"/>
                                <w:u w:val="dotted"/>
                              </w:rPr>
                              <w:t>23.07.2021 г</w:t>
                            </w:r>
                            <w:r>
                              <w:rPr>
                                <w:rFonts w:ascii="Times New Roman" w:hAnsi="Times New Roman" w:cs="Times New Roman"/>
                                <w:b/>
                                <w:color w:val="000000"/>
                                <w:u w:val="dotted"/>
                              </w:rPr>
                              <w:t>.</w:t>
                            </w:r>
                          </w:p>
                        </w:tc>
                        <w:tc>
                          <w:tcPr>
                            <w:tcW w:w="726" w:type="dxa"/>
                            <w:vMerge w:val="restart"/>
                            <w:shd w:val="clear" w:color="auto" w:fill="auto"/>
                            <w:vAlign w:val="bottom"/>
                          </w:tcPr>
                          <w:p w:rsidR="004F413E" w:rsidRDefault="004F413E">
                            <w:pPr>
                              <w:spacing w:after="0"/>
                              <w:jc w:val="center"/>
                              <w:rPr>
                                <w:rFonts w:ascii="Times New Roman" w:hAnsi="Times New Roman" w:cs="Times New Roman"/>
                                <w:color w:val="000000"/>
                                <w:u w:val="dotted"/>
                              </w:rPr>
                            </w:pPr>
                            <w:r>
                              <w:rPr>
                                <w:rFonts w:ascii="Times New Roman" w:hAnsi="Times New Roman" w:cs="Times New Roman"/>
                                <w:color w:val="000000"/>
                              </w:rPr>
                              <w:t>№</w:t>
                            </w:r>
                          </w:p>
                        </w:tc>
                        <w:tc>
                          <w:tcPr>
                            <w:tcW w:w="1817" w:type="dxa"/>
                            <w:vMerge w:val="restart"/>
                            <w:tcBorders>
                              <w:bottom w:val="single" w:sz="4" w:space="0" w:color="000000"/>
                            </w:tcBorders>
                            <w:shd w:val="clear" w:color="auto" w:fill="auto"/>
                            <w:vAlign w:val="bottom"/>
                          </w:tcPr>
                          <w:p w:rsidR="004F413E" w:rsidRDefault="004F413E" w:rsidP="004F413E">
                            <w:pPr>
                              <w:spacing w:after="0"/>
                              <w:jc w:val="center"/>
                            </w:pPr>
                            <w:r>
                              <w:rPr>
                                <w:rFonts w:ascii="Times New Roman" w:hAnsi="Times New Roman" w:cs="Times New Roman"/>
                                <w:color w:val="000000"/>
                                <w:u w:val="dotted"/>
                              </w:rPr>
                              <w:t>№ 23</w:t>
                            </w:r>
                          </w:p>
                        </w:tc>
                      </w:tr>
                      <w:tr w:rsidR="004F413E" w:rsidTr="00FC2D75">
                        <w:trPr>
                          <w:cantSplit/>
                          <w:trHeight w:val="361"/>
                        </w:trPr>
                        <w:tc>
                          <w:tcPr>
                            <w:tcW w:w="541" w:type="dxa"/>
                            <w:vMerge/>
                            <w:shd w:val="clear" w:color="auto" w:fill="auto"/>
                            <w:vAlign w:val="center"/>
                          </w:tcPr>
                          <w:p w:rsidR="004F413E" w:rsidRDefault="004F413E">
                            <w:pPr>
                              <w:snapToGrid w:val="0"/>
                              <w:spacing w:after="0" w:line="240" w:lineRule="auto"/>
                              <w:rPr>
                                <w:rFonts w:ascii="Times New Roman" w:hAnsi="Times New Roman" w:cs="Times New Roman"/>
                                <w:color w:val="000000"/>
                              </w:rPr>
                            </w:pPr>
                          </w:p>
                        </w:tc>
                        <w:tc>
                          <w:tcPr>
                            <w:tcW w:w="1639" w:type="dxa"/>
                            <w:vMerge/>
                            <w:tcBorders>
                              <w:bottom w:val="single" w:sz="4" w:space="0" w:color="000000"/>
                            </w:tcBorders>
                            <w:shd w:val="clear" w:color="auto" w:fill="auto"/>
                            <w:vAlign w:val="center"/>
                          </w:tcPr>
                          <w:p w:rsidR="004F413E" w:rsidRDefault="004F413E">
                            <w:pPr>
                              <w:snapToGrid w:val="0"/>
                              <w:spacing w:after="0" w:line="240" w:lineRule="auto"/>
                              <w:rPr>
                                <w:rFonts w:ascii="Times New Roman" w:hAnsi="Times New Roman" w:cs="Times New Roman"/>
                                <w:color w:val="000000"/>
                                <w:sz w:val="28"/>
                                <w:szCs w:val="28"/>
                              </w:rPr>
                            </w:pPr>
                          </w:p>
                        </w:tc>
                        <w:tc>
                          <w:tcPr>
                            <w:tcW w:w="726" w:type="dxa"/>
                            <w:vMerge/>
                            <w:shd w:val="clear" w:color="auto" w:fill="auto"/>
                            <w:vAlign w:val="center"/>
                          </w:tcPr>
                          <w:p w:rsidR="004F413E" w:rsidRDefault="004F413E">
                            <w:pPr>
                              <w:snapToGrid w:val="0"/>
                              <w:spacing w:after="0" w:line="240" w:lineRule="auto"/>
                              <w:rPr>
                                <w:rFonts w:ascii="Times New Roman" w:hAnsi="Times New Roman" w:cs="Times New Roman"/>
                                <w:color w:val="000000"/>
                              </w:rPr>
                            </w:pPr>
                          </w:p>
                        </w:tc>
                        <w:tc>
                          <w:tcPr>
                            <w:tcW w:w="1817" w:type="dxa"/>
                            <w:vMerge/>
                            <w:tcBorders>
                              <w:bottom w:val="single" w:sz="4" w:space="0" w:color="000000"/>
                            </w:tcBorders>
                            <w:shd w:val="clear" w:color="auto" w:fill="auto"/>
                            <w:vAlign w:val="center"/>
                          </w:tcPr>
                          <w:p w:rsidR="004F413E" w:rsidRDefault="004F413E">
                            <w:pPr>
                              <w:snapToGrid w:val="0"/>
                              <w:spacing w:after="0" w:line="240" w:lineRule="auto"/>
                              <w:rPr>
                                <w:rFonts w:ascii="Times New Roman" w:hAnsi="Times New Roman" w:cs="Times New Roman"/>
                                <w:color w:val="000000"/>
                                <w:sz w:val="28"/>
                                <w:szCs w:val="28"/>
                              </w:rPr>
                            </w:pPr>
                          </w:p>
                        </w:tc>
                      </w:tr>
                      <w:tr w:rsidR="004F413E" w:rsidTr="00FC2D75">
                        <w:trPr>
                          <w:cantSplit/>
                          <w:trHeight w:val="95"/>
                        </w:trPr>
                        <w:tc>
                          <w:tcPr>
                            <w:tcW w:w="541" w:type="dxa"/>
                            <w:shd w:val="clear" w:color="auto" w:fill="auto"/>
                          </w:tcPr>
                          <w:p w:rsidR="004F413E" w:rsidRDefault="004F413E">
                            <w:pPr>
                              <w:snapToGrid w:val="0"/>
                              <w:spacing w:after="0"/>
                              <w:jc w:val="center"/>
                              <w:rPr>
                                <w:rFonts w:ascii="Times New Roman" w:hAnsi="Times New Roman" w:cs="Times New Roman"/>
                                <w:color w:val="000000"/>
                                <w:sz w:val="20"/>
                              </w:rPr>
                            </w:pPr>
                          </w:p>
                        </w:tc>
                        <w:tc>
                          <w:tcPr>
                            <w:tcW w:w="1639" w:type="dxa"/>
                            <w:tcBorders>
                              <w:top w:val="single" w:sz="4" w:space="0" w:color="000000"/>
                            </w:tcBorders>
                            <w:shd w:val="clear" w:color="auto" w:fill="auto"/>
                          </w:tcPr>
                          <w:p w:rsidR="004F413E" w:rsidRDefault="004F413E">
                            <w:pPr>
                              <w:snapToGrid w:val="0"/>
                              <w:spacing w:after="0"/>
                              <w:jc w:val="both"/>
                              <w:rPr>
                                <w:rFonts w:ascii="Times New Roman" w:hAnsi="Times New Roman" w:cs="Times New Roman"/>
                                <w:color w:val="000000"/>
                                <w:sz w:val="20"/>
                              </w:rPr>
                            </w:pPr>
                          </w:p>
                        </w:tc>
                        <w:tc>
                          <w:tcPr>
                            <w:tcW w:w="726" w:type="dxa"/>
                            <w:shd w:val="clear" w:color="auto" w:fill="auto"/>
                          </w:tcPr>
                          <w:p w:rsidR="004F413E" w:rsidRDefault="004F413E">
                            <w:pPr>
                              <w:snapToGrid w:val="0"/>
                              <w:spacing w:after="0"/>
                              <w:jc w:val="center"/>
                              <w:rPr>
                                <w:rFonts w:ascii="Times New Roman" w:hAnsi="Times New Roman" w:cs="Times New Roman"/>
                                <w:color w:val="000000"/>
                                <w:sz w:val="20"/>
                              </w:rPr>
                            </w:pPr>
                          </w:p>
                        </w:tc>
                        <w:tc>
                          <w:tcPr>
                            <w:tcW w:w="1817" w:type="dxa"/>
                            <w:tcBorders>
                              <w:top w:val="single" w:sz="4" w:space="0" w:color="000000"/>
                            </w:tcBorders>
                            <w:shd w:val="clear" w:color="auto" w:fill="auto"/>
                            <w:vAlign w:val="bottom"/>
                          </w:tcPr>
                          <w:p w:rsidR="004F413E" w:rsidRDefault="004F413E">
                            <w:pPr>
                              <w:snapToGrid w:val="0"/>
                              <w:spacing w:after="0"/>
                              <w:jc w:val="right"/>
                              <w:rPr>
                                <w:rFonts w:ascii="Times New Roman" w:hAnsi="Times New Roman" w:cs="Times New Roman"/>
                                <w:color w:val="000000"/>
                                <w:sz w:val="20"/>
                              </w:rPr>
                            </w:pPr>
                          </w:p>
                        </w:tc>
                      </w:tr>
                    </w:tbl>
                    <w:p w:rsidR="004F413E" w:rsidRDefault="004F413E" w:rsidP="004F413E">
                      <w:r>
                        <w:t xml:space="preserve"> </w:t>
                      </w:r>
                    </w:p>
                  </w:txbxContent>
                </v:textbox>
                <w10:wrap type="square" anchorx="margin"/>
              </v:shape>
            </w:pict>
          </mc:Fallback>
        </mc:AlternateContent>
      </w:r>
    </w:p>
    <w:p w:rsidR="004F413E" w:rsidRPr="004F413E" w:rsidRDefault="004F413E" w:rsidP="004F413E">
      <w:pPr>
        <w:widowControl w:val="0"/>
        <w:suppressAutoHyphens/>
        <w:spacing w:before="280" w:after="0" w:line="240" w:lineRule="auto"/>
        <w:ind w:right="4819"/>
        <w:textAlignment w:val="baseline"/>
        <w:rPr>
          <w:rFonts w:ascii="Times New Roman" w:eastAsia="SimSun" w:hAnsi="Times New Roman" w:cs="Mangal"/>
          <w:kern w:val="1"/>
          <w:sz w:val="24"/>
          <w:szCs w:val="24"/>
          <w:lang w:eastAsia="hi-IN" w:bidi="hi-IN"/>
        </w:rPr>
      </w:pPr>
      <w:r w:rsidRPr="004F413E">
        <w:rPr>
          <w:rFonts w:ascii="Times New Roman" w:eastAsia="SimSun" w:hAnsi="Times New Roman" w:cs="Times New Roman"/>
          <w:b/>
          <w:kern w:val="1"/>
          <w:sz w:val="28"/>
          <w:szCs w:val="28"/>
          <w:lang w:eastAsia="hi-IN" w:bidi="hi-IN"/>
        </w:rPr>
        <w:t xml:space="preserve">  О внесении изменений и дополнений в Устав Сплавнухинского муниципального образования Красноармейского муниципального района Саратовской области</w:t>
      </w:r>
    </w:p>
    <w:p w:rsidR="004F413E" w:rsidRPr="004F413E" w:rsidRDefault="004F413E" w:rsidP="004F413E">
      <w:pPr>
        <w:widowControl w:val="0"/>
        <w:suppressAutoHyphens/>
        <w:spacing w:before="280" w:after="0" w:line="240" w:lineRule="auto"/>
        <w:ind w:right="4819"/>
        <w:jc w:val="both"/>
        <w:textAlignment w:val="baseline"/>
        <w:rPr>
          <w:rFonts w:ascii="Times New Roman" w:eastAsia="SimSun" w:hAnsi="Times New Roman" w:cs="Mangal"/>
          <w:kern w:val="1"/>
          <w:sz w:val="24"/>
          <w:szCs w:val="24"/>
          <w:lang w:eastAsia="hi-IN" w:bidi="hi-IN"/>
        </w:rPr>
      </w:pPr>
    </w:p>
    <w:p w:rsidR="004F413E" w:rsidRPr="004F413E" w:rsidRDefault="004F413E" w:rsidP="004F413E">
      <w:pPr>
        <w:widowControl w:val="0"/>
        <w:spacing w:after="0" w:line="240" w:lineRule="auto"/>
        <w:ind w:firstLine="709"/>
        <w:jc w:val="both"/>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На основании Федерального закона от 06.10.2003 № 131-ФЗ «Об общих принципах организации местного самоуправления в Российской Федерации», Федерального закона от 21.07.2005 № 97-ФЗ «О государственной регистрации уставов муниципальных образований», Федерального закона от 30.04.2021 № 116-ФЗ «О внесении изменений в отдельные законодательные акты Российской Федерации», Устава Сплавнухинского муниципального образования Красноармейского муниципального района Саратовской области,</w:t>
      </w:r>
    </w:p>
    <w:p w:rsidR="004F413E" w:rsidRPr="004F413E" w:rsidRDefault="004F413E" w:rsidP="004F413E">
      <w:pPr>
        <w:widowControl w:val="0"/>
        <w:spacing w:after="0" w:line="240" w:lineRule="auto"/>
        <w:jc w:val="both"/>
        <w:rPr>
          <w:rFonts w:ascii="Times New Roman" w:eastAsia="Times New Roman" w:hAnsi="Times New Roman" w:cs="Times New Roman"/>
          <w:sz w:val="28"/>
          <w:szCs w:val="28"/>
          <w:lang w:eastAsia="ru-RU"/>
        </w:rPr>
      </w:pPr>
    </w:p>
    <w:p w:rsidR="004F413E" w:rsidRPr="004F413E" w:rsidRDefault="004F413E" w:rsidP="004F413E">
      <w:pPr>
        <w:widowControl w:val="0"/>
        <w:spacing w:after="0" w:line="240" w:lineRule="auto"/>
        <w:ind w:firstLine="709"/>
        <w:jc w:val="center"/>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РЕШИЛ:</w:t>
      </w:r>
    </w:p>
    <w:p w:rsidR="004F413E" w:rsidRPr="004F413E" w:rsidRDefault="004F413E" w:rsidP="004F413E">
      <w:pPr>
        <w:widowControl w:val="0"/>
        <w:spacing w:after="0" w:line="240" w:lineRule="auto"/>
        <w:ind w:firstLine="709"/>
        <w:jc w:val="both"/>
        <w:rPr>
          <w:rFonts w:ascii="Times New Roman" w:eastAsia="Times New Roman" w:hAnsi="Times New Roman" w:cs="Times New Roman"/>
          <w:sz w:val="28"/>
          <w:szCs w:val="28"/>
          <w:lang w:eastAsia="ru-RU"/>
        </w:rPr>
      </w:pPr>
    </w:p>
    <w:p w:rsidR="004F413E" w:rsidRPr="004F413E" w:rsidRDefault="004F413E" w:rsidP="004F413E">
      <w:pPr>
        <w:widowControl w:val="0"/>
        <w:suppressAutoHyphens/>
        <w:spacing w:after="0" w:line="240" w:lineRule="auto"/>
        <w:ind w:left="1069"/>
        <w:jc w:val="both"/>
        <w:textAlignment w:val="baseline"/>
        <w:rPr>
          <w:rFonts w:ascii="Times New Roman" w:eastAsia="SimSun" w:hAnsi="Times New Roman" w:cs="Times New Roman"/>
          <w:kern w:val="1"/>
          <w:sz w:val="28"/>
          <w:szCs w:val="28"/>
          <w:lang w:eastAsia="hi-IN" w:bidi="hi-IN"/>
        </w:rPr>
      </w:pPr>
      <w:r w:rsidRPr="004F413E">
        <w:rPr>
          <w:rFonts w:ascii="Times New Roman" w:eastAsia="SimSun" w:hAnsi="Times New Roman" w:cs="Times New Roman"/>
          <w:kern w:val="1"/>
          <w:sz w:val="28"/>
          <w:szCs w:val="28"/>
          <w:lang w:eastAsia="hi-IN" w:bidi="hi-IN"/>
        </w:rPr>
        <w:t xml:space="preserve">1.Внести в Устав Сплавнухинского муниципального образования Красноармейского муниципального района Саратовской области, принятый </w:t>
      </w:r>
      <w:proofErr w:type="gramStart"/>
      <w:r w:rsidRPr="004F413E">
        <w:rPr>
          <w:rFonts w:ascii="Times New Roman" w:eastAsia="SimSun" w:hAnsi="Times New Roman" w:cs="Times New Roman"/>
          <w:kern w:val="1"/>
          <w:sz w:val="28"/>
          <w:szCs w:val="28"/>
          <w:lang w:eastAsia="hi-IN" w:bidi="hi-IN"/>
        </w:rPr>
        <w:t>решением  Совета</w:t>
      </w:r>
      <w:proofErr w:type="gramEnd"/>
      <w:r w:rsidRPr="004F413E">
        <w:rPr>
          <w:rFonts w:ascii="Times New Roman" w:eastAsia="SimSun" w:hAnsi="Times New Roman" w:cs="Times New Roman"/>
          <w:kern w:val="1"/>
          <w:sz w:val="28"/>
          <w:szCs w:val="28"/>
          <w:lang w:eastAsia="hi-IN" w:bidi="hi-IN"/>
        </w:rPr>
        <w:t xml:space="preserve"> Сплавнухинского муниципального образования Красноармейского муниципального района Саратовской области  №  19 от 16.07.2020  следующие изменения:</w:t>
      </w:r>
    </w:p>
    <w:p w:rsidR="004F413E" w:rsidRPr="004F413E" w:rsidRDefault="004F413E" w:rsidP="004F413E">
      <w:pPr>
        <w:widowControl w:val="0"/>
        <w:spacing w:after="0" w:line="240" w:lineRule="auto"/>
        <w:ind w:left="709"/>
        <w:jc w:val="both"/>
        <w:outlineLvl w:val="0"/>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xml:space="preserve"> 1.1. Пункт </w:t>
      </w:r>
      <w:r w:rsidR="005B0C2F">
        <w:rPr>
          <w:rFonts w:ascii="Times New Roman" w:eastAsia="Times New Roman" w:hAnsi="Times New Roman" w:cs="Times New Roman"/>
          <w:sz w:val="28"/>
          <w:szCs w:val="28"/>
          <w:lang w:eastAsia="ru-RU"/>
        </w:rPr>
        <w:t>8</w:t>
      </w:r>
      <w:r w:rsidRPr="004F413E">
        <w:rPr>
          <w:rFonts w:ascii="Times New Roman" w:eastAsia="Times New Roman" w:hAnsi="Times New Roman" w:cs="Times New Roman"/>
          <w:sz w:val="28"/>
          <w:szCs w:val="28"/>
          <w:lang w:eastAsia="ru-RU"/>
        </w:rPr>
        <w:t xml:space="preserve"> части 1 статьи </w:t>
      </w:r>
      <w:proofErr w:type="gramStart"/>
      <w:r w:rsidRPr="004F413E">
        <w:rPr>
          <w:rFonts w:ascii="Times New Roman" w:eastAsia="Times New Roman" w:hAnsi="Times New Roman" w:cs="Times New Roman"/>
          <w:sz w:val="28"/>
          <w:szCs w:val="28"/>
          <w:lang w:eastAsia="ru-RU"/>
        </w:rPr>
        <w:t>28  изложить</w:t>
      </w:r>
      <w:proofErr w:type="gramEnd"/>
      <w:r w:rsidRPr="004F413E">
        <w:rPr>
          <w:rFonts w:ascii="Times New Roman" w:eastAsia="Times New Roman" w:hAnsi="Times New Roman" w:cs="Times New Roman"/>
          <w:sz w:val="28"/>
          <w:szCs w:val="28"/>
          <w:lang w:eastAsia="ru-RU"/>
        </w:rPr>
        <w:t xml:space="preserve"> в следующей редакции:</w:t>
      </w:r>
    </w:p>
    <w:p w:rsidR="004F413E" w:rsidRPr="004F413E" w:rsidRDefault="004F413E" w:rsidP="004F413E">
      <w:pPr>
        <w:widowControl w:val="0"/>
        <w:spacing w:after="0" w:line="240" w:lineRule="auto"/>
        <w:ind w:left="1069"/>
        <w:jc w:val="both"/>
        <w:outlineLvl w:val="0"/>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xml:space="preserve">« -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w:t>
      </w:r>
      <w:r w:rsidRPr="004F413E">
        <w:rPr>
          <w:rFonts w:ascii="Times New Roman" w:eastAsia="Times New Roman" w:hAnsi="Times New Roman" w:cs="Times New Roman"/>
          <w:sz w:val="28"/>
          <w:szCs w:val="28"/>
          <w:lang w:eastAsia="ru-RU"/>
        </w:rPr>
        <w:lastRenderedPageBreak/>
        <w:t>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F413E" w:rsidRPr="004F413E" w:rsidRDefault="004F413E" w:rsidP="004F413E">
      <w:pPr>
        <w:widowControl w:val="0"/>
        <w:suppressAutoHyphens/>
        <w:spacing w:after="0" w:line="240" w:lineRule="auto"/>
        <w:ind w:left="1069"/>
        <w:jc w:val="both"/>
        <w:textAlignment w:val="baseline"/>
        <w:rPr>
          <w:rFonts w:ascii="Times New Roman" w:eastAsia="SimSun" w:hAnsi="Times New Roman" w:cs="Times New Roman"/>
          <w:kern w:val="1"/>
          <w:sz w:val="28"/>
          <w:szCs w:val="28"/>
          <w:lang w:eastAsia="hi-IN" w:bidi="hi-IN"/>
        </w:rPr>
      </w:pPr>
    </w:p>
    <w:p w:rsidR="004F413E" w:rsidRPr="004F413E" w:rsidRDefault="004F413E" w:rsidP="004F413E">
      <w:pPr>
        <w:widowControl w:val="0"/>
        <w:spacing w:after="0" w:line="240" w:lineRule="auto"/>
        <w:ind w:firstLine="540"/>
        <w:jc w:val="both"/>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xml:space="preserve">1.2. Пункт </w:t>
      </w:r>
      <w:r w:rsidR="005B0C2F">
        <w:rPr>
          <w:rFonts w:ascii="Times New Roman" w:eastAsia="Times New Roman" w:hAnsi="Times New Roman" w:cs="Times New Roman"/>
          <w:sz w:val="28"/>
          <w:szCs w:val="28"/>
          <w:lang w:eastAsia="ru-RU"/>
        </w:rPr>
        <w:t>10</w:t>
      </w:r>
      <w:r w:rsidRPr="004F413E">
        <w:rPr>
          <w:rFonts w:ascii="Times New Roman" w:eastAsia="Times New Roman" w:hAnsi="Times New Roman" w:cs="Times New Roman"/>
          <w:sz w:val="28"/>
          <w:szCs w:val="28"/>
          <w:lang w:eastAsia="ru-RU"/>
        </w:rPr>
        <w:t xml:space="preserve"> части 1 статьи 32 изложить в следующей редакции:</w:t>
      </w:r>
    </w:p>
    <w:p w:rsidR="004F413E" w:rsidRPr="004F413E" w:rsidRDefault="004F413E" w:rsidP="004F413E">
      <w:pPr>
        <w:widowControl w:val="0"/>
        <w:spacing w:after="0" w:line="240" w:lineRule="auto"/>
        <w:ind w:firstLine="540"/>
        <w:jc w:val="both"/>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F413E" w:rsidRPr="004F413E" w:rsidRDefault="004F413E" w:rsidP="004F413E">
      <w:pPr>
        <w:widowControl w:val="0"/>
        <w:spacing w:after="0" w:line="240" w:lineRule="auto"/>
        <w:ind w:firstLine="540"/>
        <w:jc w:val="both"/>
        <w:outlineLvl w:val="0"/>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xml:space="preserve">1.3. Пункт </w:t>
      </w:r>
      <w:r w:rsidR="005B0C2F">
        <w:rPr>
          <w:rFonts w:ascii="Times New Roman" w:eastAsia="Times New Roman" w:hAnsi="Times New Roman" w:cs="Times New Roman"/>
          <w:sz w:val="28"/>
          <w:szCs w:val="28"/>
          <w:lang w:eastAsia="ru-RU"/>
        </w:rPr>
        <w:t>10</w:t>
      </w:r>
      <w:r w:rsidRPr="004F413E">
        <w:rPr>
          <w:rFonts w:ascii="Times New Roman" w:eastAsia="Times New Roman" w:hAnsi="Times New Roman" w:cs="Times New Roman"/>
          <w:sz w:val="28"/>
          <w:szCs w:val="28"/>
          <w:lang w:eastAsia="ru-RU"/>
        </w:rPr>
        <w:t xml:space="preserve"> части 5 статьи </w:t>
      </w:r>
      <w:proofErr w:type="gramStart"/>
      <w:r w:rsidRPr="004F413E">
        <w:rPr>
          <w:rFonts w:ascii="Times New Roman" w:eastAsia="Times New Roman" w:hAnsi="Times New Roman" w:cs="Times New Roman"/>
          <w:sz w:val="28"/>
          <w:szCs w:val="28"/>
          <w:lang w:eastAsia="ru-RU"/>
        </w:rPr>
        <w:t>35  изложить</w:t>
      </w:r>
      <w:proofErr w:type="gramEnd"/>
      <w:r w:rsidRPr="004F413E">
        <w:rPr>
          <w:rFonts w:ascii="Times New Roman" w:eastAsia="Times New Roman" w:hAnsi="Times New Roman" w:cs="Times New Roman"/>
          <w:sz w:val="28"/>
          <w:szCs w:val="28"/>
          <w:lang w:eastAsia="ru-RU"/>
        </w:rPr>
        <w:t xml:space="preserve"> в следующей редакции:</w:t>
      </w:r>
    </w:p>
    <w:p w:rsidR="004F413E" w:rsidRPr="004F413E" w:rsidRDefault="004F413E" w:rsidP="005B0C2F">
      <w:pPr>
        <w:widowControl w:val="0"/>
        <w:spacing w:after="0" w:line="240" w:lineRule="auto"/>
        <w:ind w:firstLine="540"/>
        <w:jc w:val="both"/>
        <w:outlineLvl w:val="0"/>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 -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F413E" w:rsidRPr="004F413E" w:rsidRDefault="004F413E" w:rsidP="004F413E">
      <w:pPr>
        <w:widowControl w:val="0"/>
        <w:spacing w:after="0" w:line="240" w:lineRule="auto"/>
        <w:ind w:firstLine="540"/>
        <w:jc w:val="both"/>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2. Направить настоящее решение на государственную регистрацию в Управление Министерства юстиции Российской Федерации по Саратовской области.</w:t>
      </w:r>
    </w:p>
    <w:p w:rsidR="004F413E" w:rsidRPr="004F413E" w:rsidRDefault="004F413E" w:rsidP="004F413E">
      <w:pPr>
        <w:widowControl w:val="0"/>
        <w:spacing w:after="0" w:line="240" w:lineRule="auto"/>
        <w:ind w:firstLine="540"/>
        <w:jc w:val="both"/>
        <w:rPr>
          <w:rFonts w:ascii="Times New Roman" w:eastAsia="Times New Roman" w:hAnsi="Times New Roman" w:cs="Times New Roman"/>
          <w:sz w:val="28"/>
          <w:szCs w:val="28"/>
          <w:lang w:eastAsia="ru-RU"/>
        </w:rPr>
      </w:pPr>
      <w:r w:rsidRPr="004F413E">
        <w:rPr>
          <w:rFonts w:ascii="Times New Roman" w:eastAsia="Times New Roman" w:hAnsi="Times New Roman" w:cs="Times New Roman"/>
          <w:sz w:val="28"/>
          <w:szCs w:val="28"/>
          <w:lang w:eastAsia="ru-RU"/>
        </w:rPr>
        <w:t>3. Настоящее решение вступает в силу с момента официального обнародования (опубликования) после его государственной регистрации.</w:t>
      </w:r>
    </w:p>
    <w:p w:rsidR="004F413E" w:rsidRPr="004F413E" w:rsidRDefault="004F413E" w:rsidP="004F413E">
      <w:pPr>
        <w:widowControl w:val="0"/>
        <w:spacing w:after="0" w:line="240" w:lineRule="auto"/>
        <w:jc w:val="both"/>
        <w:rPr>
          <w:rFonts w:ascii="Times New Roman" w:eastAsia="Times New Roman" w:hAnsi="Times New Roman" w:cs="Times New Roman"/>
          <w:sz w:val="28"/>
          <w:szCs w:val="28"/>
          <w:lang w:eastAsia="ru-RU"/>
        </w:rPr>
      </w:pPr>
    </w:p>
    <w:p w:rsidR="005B0C2F" w:rsidRPr="005B0C2F" w:rsidRDefault="005B0C2F" w:rsidP="005B0C2F">
      <w:pPr>
        <w:widowControl w:val="0"/>
        <w:spacing w:after="0" w:line="240" w:lineRule="auto"/>
        <w:jc w:val="both"/>
        <w:rPr>
          <w:rFonts w:ascii="Times New Roman" w:eastAsia="Times New Roman" w:hAnsi="Times New Roman" w:cs="Times New Roman"/>
          <w:sz w:val="28"/>
          <w:szCs w:val="28"/>
          <w:lang w:eastAsia="ru-RU"/>
        </w:rPr>
      </w:pPr>
      <w:r w:rsidRPr="005B0C2F">
        <w:rPr>
          <w:rFonts w:ascii="Times New Roman" w:eastAsia="Times New Roman" w:hAnsi="Times New Roman" w:cs="Times New Roman"/>
          <w:sz w:val="28"/>
          <w:szCs w:val="28"/>
          <w:lang w:eastAsia="ru-RU"/>
        </w:rPr>
        <w:t xml:space="preserve">Глава Сплавнухинского МО                                       </w:t>
      </w:r>
      <w:proofErr w:type="spellStart"/>
      <w:r w:rsidRPr="005B0C2F">
        <w:rPr>
          <w:rFonts w:ascii="Times New Roman" w:eastAsia="Times New Roman" w:hAnsi="Times New Roman" w:cs="Times New Roman"/>
          <w:sz w:val="28"/>
          <w:szCs w:val="28"/>
          <w:lang w:eastAsia="ru-RU"/>
        </w:rPr>
        <w:t>Т.И.Подставина</w:t>
      </w:r>
      <w:proofErr w:type="spellEnd"/>
    </w:p>
    <w:p w:rsidR="005B0C2F" w:rsidRPr="005B0C2F" w:rsidRDefault="005B0C2F" w:rsidP="005B0C2F">
      <w:pPr>
        <w:widowControl w:val="0"/>
        <w:spacing w:after="0" w:line="240" w:lineRule="auto"/>
        <w:jc w:val="both"/>
        <w:rPr>
          <w:rFonts w:ascii="Times New Roman" w:eastAsia="Times New Roman" w:hAnsi="Times New Roman" w:cs="Times New Roman"/>
          <w:sz w:val="28"/>
          <w:szCs w:val="28"/>
          <w:lang w:eastAsia="ru-RU"/>
        </w:rPr>
      </w:pPr>
    </w:p>
    <w:p w:rsidR="005B0C2F" w:rsidRPr="005B0C2F" w:rsidRDefault="005B0C2F" w:rsidP="005B0C2F">
      <w:pPr>
        <w:widowControl w:val="0"/>
        <w:spacing w:after="0" w:line="240" w:lineRule="auto"/>
        <w:jc w:val="both"/>
        <w:rPr>
          <w:rFonts w:ascii="Times New Roman" w:eastAsia="Times New Roman" w:hAnsi="Times New Roman" w:cs="Times New Roman"/>
          <w:sz w:val="28"/>
          <w:szCs w:val="28"/>
          <w:lang w:eastAsia="ru-RU"/>
        </w:rPr>
      </w:pPr>
    </w:p>
    <w:p w:rsidR="005B0C2F" w:rsidRPr="005B0C2F" w:rsidRDefault="005B0C2F" w:rsidP="005B0C2F">
      <w:pPr>
        <w:widowControl w:val="0"/>
        <w:spacing w:after="0" w:line="240" w:lineRule="auto"/>
        <w:jc w:val="both"/>
        <w:rPr>
          <w:rFonts w:ascii="Times New Roman" w:eastAsia="Times New Roman" w:hAnsi="Times New Roman" w:cs="Times New Roman"/>
          <w:sz w:val="28"/>
          <w:szCs w:val="28"/>
          <w:lang w:eastAsia="ru-RU"/>
        </w:rPr>
      </w:pPr>
      <w:r w:rsidRPr="005B0C2F">
        <w:rPr>
          <w:rFonts w:ascii="Times New Roman" w:eastAsia="Times New Roman" w:hAnsi="Times New Roman" w:cs="Times New Roman"/>
          <w:sz w:val="28"/>
          <w:szCs w:val="28"/>
          <w:lang w:eastAsia="ru-RU"/>
        </w:rPr>
        <w:t xml:space="preserve">Секретарь                                                                          </w:t>
      </w:r>
      <w:proofErr w:type="spellStart"/>
      <w:r w:rsidRPr="005B0C2F">
        <w:rPr>
          <w:rFonts w:ascii="Times New Roman" w:eastAsia="Times New Roman" w:hAnsi="Times New Roman" w:cs="Times New Roman"/>
          <w:sz w:val="28"/>
          <w:szCs w:val="28"/>
          <w:lang w:eastAsia="ru-RU"/>
        </w:rPr>
        <w:t>Е.Н.Цуркан</w:t>
      </w:r>
      <w:proofErr w:type="spellEnd"/>
    </w:p>
    <w:p w:rsidR="005B0C2F" w:rsidRPr="005B0C2F" w:rsidRDefault="005B0C2F" w:rsidP="005B0C2F">
      <w:pPr>
        <w:widowControl w:val="0"/>
        <w:spacing w:after="0" w:line="240" w:lineRule="auto"/>
        <w:jc w:val="center"/>
        <w:rPr>
          <w:rFonts w:ascii="Times New Roman" w:eastAsia="Times New Roman" w:hAnsi="Times New Roman" w:cs="Times New Roman"/>
          <w:sz w:val="28"/>
          <w:szCs w:val="28"/>
          <w:lang w:eastAsia="ru-RU"/>
        </w:rPr>
      </w:pPr>
    </w:p>
    <w:p w:rsidR="004F413E" w:rsidRDefault="005B0C2F" w:rsidP="005B0C2F">
      <w:pPr>
        <w:suppressAutoHyphens/>
        <w:spacing w:after="200" w:line="276" w:lineRule="auto"/>
      </w:pPr>
      <w:r w:rsidRPr="005B0C2F">
        <w:rPr>
          <w:rFonts w:ascii="Times New Roman" w:eastAsia="Times New Roman" w:hAnsi="Times New Roman" w:cs="Times New Roman"/>
          <w:bCs/>
          <w:sz w:val="28"/>
          <w:szCs w:val="28"/>
          <w:lang w:eastAsia="ar-SA"/>
        </w:rPr>
        <w:t xml:space="preserve">           </w:t>
      </w:r>
      <w:r w:rsidRPr="005B0C2F">
        <w:rPr>
          <w:rFonts w:ascii="Times New Roman" w:eastAsia="Times New Roman" w:hAnsi="Times New Roman" w:cs="Times New Roman"/>
          <w:b/>
          <w:color w:val="000000"/>
          <w:sz w:val="28"/>
          <w:szCs w:val="28"/>
          <w:lang w:eastAsia="ar-SA"/>
        </w:rPr>
        <w:t xml:space="preserve"> </w:t>
      </w:r>
      <w:bookmarkStart w:id="0" w:name="_GoBack"/>
      <w:bookmarkEnd w:id="0"/>
    </w:p>
    <w:sectPr w:rsidR="004F41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0B7346"/>
    <w:multiLevelType w:val="hybridMultilevel"/>
    <w:tmpl w:val="50E016C0"/>
    <w:lvl w:ilvl="0" w:tplc="EAF8BE70">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3E"/>
    <w:rsid w:val="004F413E"/>
    <w:rsid w:val="005B0C2F"/>
    <w:rsid w:val="006B07F3"/>
    <w:rsid w:val="0098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AA7717-B898-4E27-A637-8E0789897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860F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860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578</Words>
  <Characters>3300</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КРАСНОАРМЕЙСКОГО МУНИЦИПАЛЬНОГО РАЙОНА </vt:lpstr>
      <vt:lpstr>САРАТОВСКОЙ ОБЛАСТИ</vt:lpstr>
      <vt:lpstr>1.1. Пункт 8 части 1 статьи 28  изложить в следующей редакции:</vt:lpstr>
      <vt:lpstr>« - прекращения гражданства Российской Федерации либо гражданства иностранного г</vt:lpstr>
      <vt:lpstr>1.3. Пункт 10 части 5 статьи 35  изложить в следующей редакции:</vt:lpstr>
      <vt:lpstr>« - прекращения гражданства Российской Федерации либо гражданства иностранного г</vt:lpstr>
    </vt:vector>
  </TitlesOfParts>
  <Company>SPecialiST RePack</Company>
  <LinksUpToDate>false</LinksUpToDate>
  <CharactersWithSpaces>3871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4</cp:revision>
  <cp:lastPrinted>2021-08-18T08:00:00Z</cp:lastPrinted>
  <dcterms:created xsi:type="dcterms:W3CDTF">2021-07-22T04:48:00Z</dcterms:created>
  <dcterms:modified xsi:type="dcterms:W3CDTF">2021-08-18T08:03:00Z</dcterms:modified>
</cp:coreProperties>
</file>